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D8" w:rsidRDefault="00584D6C">
      <w:pPr>
        <w:rPr>
          <w:rStyle w:val="a3"/>
          <w:color w:val="333333"/>
          <w:sz w:val="32"/>
          <w:szCs w:val="32"/>
        </w:rPr>
      </w:pPr>
      <w:r>
        <w:rPr>
          <w:rStyle w:val="a3"/>
          <w:rFonts w:hint="eastAsia"/>
          <w:color w:val="333333"/>
          <w:sz w:val="32"/>
          <w:szCs w:val="32"/>
        </w:rPr>
        <w:t>关于举办“江苏省高等教育学会</w:t>
      </w:r>
      <w:r>
        <w:rPr>
          <w:rStyle w:val="a3"/>
          <w:rFonts w:ascii="Times New Roman" w:eastAsia="微软雅黑" w:hAnsi="Times New Roman" w:cs="Times New Roman"/>
          <w:color w:val="333333"/>
          <w:sz w:val="32"/>
          <w:szCs w:val="32"/>
        </w:rPr>
        <w:t>2018</w:t>
      </w:r>
      <w:r>
        <w:rPr>
          <w:rStyle w:val="a3"/>
          <w:rFonts w:hint="eastAsia"/>
          <w:color w:val="333333"/>
          <w:sz w:val="32"/>
          <w:szCs w:val="32"/>
        </w:rPr>
        <w:t>年学术年会”的通知</w:t>
      </w:r>
    </w:p>
    <w:p w:rsidR="00584D6C" w:rsidRDefault="00584D6C" w:rsidP="00584D6C">
      <w:pPr>
        <w:pStyle w:val="a4"/>
        <w:spacing w:line="555" w:lineRule="atLeast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各会员单位：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根据学会2018年工作要点的安排（苏高教会〔2018〕4号），经与省教育厅等有关方面协商，现定于今年11月15日-17日在盐城举办“</w:t>
      </w:r>
      <w:r>
        <w:rPr>
          <w:rFonts w:ascii="仿宋" w:eastAsia="仿宋" w:hAnsi="仿宋" w:hint="eastAsia"/>
          <w:color w:val="333333"/>
          <w:sz w:val="29"/>
          <w:szCs w:val="29"/>
        </w:rPr>
        <w:t>江苏省高等教育学会2018年学术年会”</w:t>
      </w:r>
      <w:r>
        <w:rPr>
          <w:rFonts w:hint="eastAsia"/>
          <w:color w:val="333333"/>
          <w:sz w:val="29"/>
          <w:szCs w:val="29"/>
        </w:rPr>
        <w:t>。现将有关事项通知如下：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Style w:val="a3"/>
          <w:rFonts w:hint="eastAsia"/>
          <w:color w:val="333333"/>
          <w:sz w:val="29"/>
          <w:szCs w:val="29"/>
        </w:rPr>
        <w:t>一、会议学术主题</w:t>
      </w:r>
    </w:p>
    <w:p w:rsidR="00584D6C" w:rsidRDefault="00584D6C" w:rsidP="00584D6C">
      <w:pPr>
        <w:pStyle w:val="a4"/>
        <w:spacing w:line="555" w:lineRule="atLeast"/>
        <w:ind w:firstLine="555"/>
        <w:rPr>
          <w:rFonts w:hint="eastAsia"/>
          <w:color w:val="333333"/>
          <w:sz w:val="29"/>
          <w:szCs w:val="29"/>
        </w:rPr>
      </w:pPr>
      <w:r>
        <w:rPr>
          <w:rFonts w:hint="eastAsia"/>
          <w:color w:val="333333"/>
          <w:sz w:val="29"/>
          <w:szCs w:val="29"/>
        </w:rPr>
        <w:t>学术主题：“高等教育现代化：改革开放40年与江苏高等教育普及化发展”</w:t>
      </w:r>
    </w:p>
    <w:p w:rsidR="00345FFC" w:rsidRDefault="00345FF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学术议题：参见会议预备通知（苏高教会〔2018〕10号）（</w:t>
      </w:r>
      <w:hyperlink r:id="rId7" w:history="1">
        <w:r>
          <w:rPr>
            <w:rStyle w:val="a5"/>
            <w:rFonts w:hint="eastAsia"/>
            <w:sz w:val="29"/>
            <w:szCs w:val="29"/>
          </w:rPr>
          <w:t>http://www.jsgjxh.cn/news/detail/38576</w:t>
        </w:r>
      </w:hyperlink>
      <w:r>
        <w:rPr>
          <w:rFonts w:hint="eastAsia"/>
          <w:color w:val="333333"/>
          <w:sz w:val="29"/>
          <w:szCs w:val="29"/>
        </w:rPr>
        <w:t>）</w:t>
      </w:r>
      <w:bookmarkStart w:id="0" w:name="_GoBack"/>
      <w:bookmarkEnd w:id="0"/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Style w:val="a3"/>
          <w:rFonts w:hint="eastAsia"/>
          <w:color w:val="333333"/>
          <w:sz w:val="29"/>
          <w:szCs w:val="29"/>
        </w:rPr>
        <w:t>二、举办单位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主办：江苏省高等教育学会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承办：盐城工学院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协办：江苏省高等教育学会高等教育学研究委员会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Style w:val="a3"/>
          <w:rFonts w:hint="eastAsia"/>
          <w:color w:val="333333"/>
          <w:sz w:val="29"/>
          <w:szCs w:val="29"/>
        </w:rPr>
        <w:t>三、参会人员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lastRenderedPageBreak/>
        <w:t>江苏省教育厅领导和有关处室负责人；学会会长、副会长、常务理事、理事、学术委员会委员；学会分支机构负责人；高等学校有关部门和研究机构负责人；高等教育学及相关学科博士生、硕士生及导师代表；“江苏省2017年高等教育科学研究优秀成果奖”获奖代表；学会高等教育科学研究“十三五”规划课题成员；高等教育界知名专家、学者及相关研究人员；论文作者；特邀嘉宾等。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Style w:val="a3"/>
          <w:rFonts w:hint="eastAsia"/>
          <w:color w:val="333333"/>
          <w:sz w:val="29"/>
          <w:szCs w:val="29"/>
        </w:rPr>
        <w:t>四、会议日程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11月15日：下午报到。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11月16日上午8:30：会议开幕式、2017年高等教育科学研究优秀成果奖颁奖；中国高等教育学会领导、江苏省教育厅领导主旨学术报告。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11月16日下午：特邀学术报告、校长论坛。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11月16日晚19:30—21:30：研究生学术论坛。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11月17日上午：与会者学术交流。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Style w:val="a3"/>
          <w:rFonts w:hint="eastAsia"/>
          <w:color w:val="333333"/>
          <w:sz w:val="29"/>
          <w:szCs w:val="29"/>
        </w:rPr>
        <w:t>五、会议地点及联系方式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会议报到地点：盐城迎宾馆（东郊迎宾馆）大堂（盐城市天山路1号）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lastRenderedPageBreak/>
        <w:t>会议召开地点：盐城工学院希望大道校区（盐城市希望大道中路1号）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省高教学会赵亚萍：025-83302566，13913832969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盐城工学院周亚军：0515-88298892，15851041226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酒店电话：孟经理13851088535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Style w:val="a3"/>
          <w:rFonts w:hint="eastAsia"/>
          <w:color w:val="333333"/>
          <w:sz w:val="29"/>
          <w:szCs w:val="29"/>
        </w:rPr>
        <w:t>六、其他事项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1．请将论文或者交流材料的电子稿于</w:t>
      </w:r>
      <w:r>
        <w:rPr>
          <w:rStyle w:val="a3"/>
          <w:rFonts w:hint="eastAsia"/>
          <w:color w:val="333333"/>
          <w:sz w:val="29"/>
          <w:szCs w:val="29"/>
        </w:rPr>
        <w:t>11月1日前</w:t>
      </w:r>
      <w:r>
        <w:rPr>
          <w:rFonts w:hint="eastAsia"/>
          <w:color w:val="333333"/>
          <w:sz w:val="29"/>
          <w:szCs w:val="29"/>
        </w:rPr>
        <w:t>发至学会邮箱</w:t>
      </w:r>
      <w:hyperlink r:id="rId8" w:history="1">
        <w:r>
          <w:rPr>
            <w:rStyle w:val="a5"/>
            <w:rFonts w:hint="eastAsia"/>
            <w:sz w:val="29"/>
            <w:szCs w:val="29"/>
            <w:u w:val="none"/>
          </w:rPr>
          <w:t>gjxh83300736@163.com</w:t>
        </w:r>
      </w:hyperlink>
      <w:r>
        <w:rPr>
          <w:rFonts w:hint="eastAsia"/>
          <w:color w:val="333333"/>
          <w:sz w:val="29"/>
          <w:szCs w:val="29"/>
        </w:rPr>
        <w:t>，邮件主题注明参会论文，已发送论文的无须另行发送。</w:t>
      </w:r>
      <w:r>
        <w:rPr>
          <w:rStyle w:val="a3"/>
          <w:rFonts w:hint="eastAsia"/>
          <w:color w:val="333333"/>
          <w:sz w:val="29"/>
          <w:szCs w:val="29"/>
        </w:rPr>
        <w:t>会务组将遴选优秀论文编辑成论文集供会议交流，同时会择优推荐大会发言，研究生优秀论文择优推荐研究生论坛发言交流。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2．为了更好的安排会务，请各位代表按照附件要求填写会议回执，</w:t>
      </w:r>
      <w:r>
        <w:rPr>
          <w:rStyle w:val="a3"/>
          <w:rFonts w:hint="eastAsia"/>
          <w:color w:val="333333"/>
          <w:sz w:val="29"/>
          <w:szCs w:val="29"/>
        </w:rPr>
        <w:t>务必于11月1日前</w:t>
      </w:r>
      <w:r>
        <w:rPr>
          <w:rFonts w:hint="eastAsia"/>
          <w:color w:val="333333"/>
          <w:sz w:val="29"/>
          <w:szCs w:val="29"/>
        </w:rPr>
        <w:t>发邮件至学会秘书处。</w:t>
      </w:r>
    </w:p>
    <w:p w:rsidR="00584D6C" w:rsidRDefault="00584D6C" w:rsidP="00584D6C">
      <w:pPr>
        <w:pStyle w:val="a4"/>
        <w:spacing w:line="555" w:lineRule="atLeast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3．与会代表会务费每人600元（脱产在读研究生减半），会议期间的食宿由会议统一安排，费用自理。</w:t>
      </w:r>
    </w:p>
    <w:p w:rsidR="00584D6C" w:rsidRPr="007542E3" w:rsidRDefault="00584D6C" w:rsidP="007542E3">
      <w:pPr>
        <w:pStyle w:val="a4"/>
        <w:ind w:firstLineChars="200" w:firstLine="580"/>
        <w:rPr>
          <w:color w:val="333333"/>
          <w:sz w:val="29"/>
          <w:szCs w:val="29"/>
        </w:rPr>
      </w:pPr>
      <w:r>
        <w:rPr>
          <w:rFonts w:hint="eastAsia"/>
          <w:color w:val="333333"/>
          <w:sz w:val="29"/>
          <w:szCs w:val="29"/>
        </w:rPr>
        <w:t>4</w:t>
      </w:r>
      <w:r w:rsidRPr="007542E3">
        <w:rPr>
          <w:rFonts w:hint="eastAsia"/>
          <w:color w:val="333333"/>
          <w:sz w:val="29"/>
          <w:szCs w:val="29"/>
        </w:rPr>
        <w:t>．会议不安排接站，烦请各位代表自行前往。盐城火车站距离酒店3公里；盐城汽车客运站距离酒店3公里。</w:t>
      </w:r>
    </w:p>
    <w:p w:rsidR="007542E3" w:rsidRDefault="007542E3" w:rsidP="00584D6C">
      <w:pPr>
        <w:pStyle w:val="a4"/>
        <w:spacing w:before="150" w:beforeAutospacing="0" w:after="150" w:afterAutospacing="0" w:line="555" w:lineRule="atLeast"/>
        <w:ind w:right="1260" w:firstLine="555"/>
        <w:jc w:val="right"/>
        <w:rPr>
          <w:rFonts w:hint="eastAsia"/>
          <w:color w:val="333333"/>
          <w:sz w:val="29"/>
          <w:szCs w:val="29"/>
        </w:rPr>
      </w:pPr>
    </w:p>
    <w:p w:rsidR="00584D6C" w:rsidRDefault="00584D6C" w:rsidP="00584D6C">
      <w:pPr>
        <w:pStyle w:val="a4"/>
        <w:spacing w:before="150" w:beforeAutospacing="0" w:after="150" w:afterAutospacing="0" w:line="555" w:lineRule="atLeast"/>
        <w:ind w:right="1260" w:firstLine="555"/>
        <w:jc w:val="right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lastRenderedPageBreak/>
        <w:t>江苏省高等教育学会</w:t>
      </w:r>
    </w:p>
    <w:p w:rsidR="00584D6C" w:rsidRDefault="00584D6C" w:rsidP="00584D6C">
      <w:pPr>
        <w:pStyle w:val="a4"/>
        <w:spacing w:before="150" w:beforeAutospacing="0" w:after="150" w:afterAutospacing="0" w:line="555" w:lineRule="atLeast"/>
        <w:ind w:right="1260"/>
        <w:jc w:val="right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9"/>
          <w:szCs w:val="29"/>
        </w:rPr>
        <w:t>二〇</w:t>
      </w:r>
      <w:r>
        <w:rPr>
          <w:rFonts w:ascii="仿宋_GB2312" w:eastAsia="仿宋_GB2312" w:hint="eastAsia"/>
          <w:color w:val="333333"/>
          <w:sz w:val="29"/>
          <w:szCs w:val="29"/>
        </w:rPr>
        <w:t>一八</w:t>
      </w:r>
      <w:r>
        <w:rPr>
          <w:rFonts w:hint="eastAsia"/>
          <w:color w:val="333333"/>
          <w:sz w:val="29"/>
          <w:szCs w:val="29"/>
        </w:rPr>
        <w:t>年十月八日</w:t>
      </w:r>
    </w:p>
    <w:p w:rsidR="00584D6C" w:rsidRDefault="00584D6C" w:rsidP="00584D6C">
      <w:pPr>
        <w:pStyle w:val="a4"/>
        <w:spacing w:before="0" w:beforeAutospacing="0" w:after="0" w:afterAutospacing="0" w:line="555" w:lineRule="atLeast"/>
        <w:ind w:right="1050"/>
        <w:rPr>
          <w:rFonts w:ascii="微软雅黑" w:eastAsia="微软雅黑" w:hAnsi="微软雅黑"/>
          <w:color w:val="333333"/>
        </w:rPr>
      </w:pPr>
      <w:r>
        <w:rPr>
          <w:rStyle w:val="a3"/>
          <w:rFonts w:hint="eastAsia"/>
          <w:color w:val="333333"/>
          <w:sz w:val="29"/>
          <w:szCs w:val="29"/>
        </w:rPr>
        <w:t> </w:t>
      </w:r>
    </w:p>
    <w:p w:rsidR="00584D6C" w:rsidRPr="00584D6C" w:rsidRDefault="00584D6C"/>
    <w:sectPr w:rsidR="00584D6C" w:rsidRPr="00584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54" w:rsidRDefault="00D77F54" w:rsidP="0030105C">
      <w:r>
        <w:separator/>
      </w:r>
    </w:p>
  </w:endnote>
  <w:endnote w:type="continuationSeparator" w:id="0">
    <w:p w:rsidR="00D77F54" w:rsidRDefault="00D77F54" w:rsidP="0030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54" w:rsidRDefault="00D77F54" w:rsidP="0030105C">
      <w:r>
        <w:separator/>
      </w:r>
    </w:p>
  </w:footnote>
  <w:footnote w:type="continuationSeparator" w:id="0">
    <w:p w:rsidR="00D77F54" w:rsidRDefault="00D77F54" w:rsidP="00301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6C"/>
    <w:rsid w:val="002248EF"/>
    <w:rsid w:val="0030105C"/>
    <w:rsid w:val="00345FFC"/>
    <w:rsid w:val="005244DB"/>
    <w:rsid w:val="00584D6C"/>
    <w:rsid w:val="00625A6A"/>
    <w:rsid w:val="007542E3"/>
    <w:rsid w:val="007D71D8"/>
    <w:rsid w:val="00D77F54"/>
    <w:rsid w:val="00DD2043"/>
    <w:rsid w:val="00F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4D6C"/>
    <w:rPr>
      <w:b/>
      <w:bCs/>
    </w:rPr>
  </w:style>
  <w:style w:type="paragraph" w:styleId="a4">
    <w:name w:val="Normal (Web)"/>
    <w:basedOn w:val="a"/>
    <w:uiPriority w:val="99"/>
    <w:semiHidden/>
    <w:unhideWhenUsed/>
    <w:rsid w:val="00584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84D6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84D6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84D6C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01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0105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01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010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4D6C"/>
    <w:rPr>
      <w:b/>
      <w:bCs/>
    </w:rPr>
  </w:style>
  <w:style w:type="paragraph" w:styleId="a4">
    <w:name w:val="Normal (Web)"/>
    <w:basedOn w:val="a"/>
    <w:uiPriority w:val="99"/>
    <w:semiHidden/>
    <w:unhideWhenUsed/>
    <w:rsid w:val="00584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84D6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84D6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84D6C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01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0105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01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010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xh83300736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gjxh.cn/news/detail/385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2018-10-22T06:56:00Z</dcterms:created>
  <dcterms:modified xsi:type="dcterms:W3CDTF">2018-10-22T07:46:00Z</dcterms:modified>
</cp:coreProperties>
</file>