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bookmarkStart w:id="0" w:name="_GoBack"/>
      <w:bookmarkEnd w:id="0"/>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w:t>
      </w:r>
      <w:r>
        <w:rPr>
          <w:rFonts w:ascii="方正小标宋简体" w:hAnsi="方正小标宋_GBK" w:eastAsia="方正小标宋简体" w:cs="Times New Roman"/>
          <w:kern w:val="0"/>
          <w:sz w:val="44"/>
          <w:szCs w:val="44"/>
        </w:rPr>
        <w:t>线下课程</w:t>
      </w:r>
      <w:r>
        <w:rPr>
          <w:rFonts w:hint="eastAsia" w:ascii="方正小标宋简体" w:hAnsi="方正小标宋_GBK" w:eastAsia="方正小标宋简体" w:cs="Times New Roman"/>
          <w:kern w:val="0"/>
          <w:sz w:val="44"/>
          <w:szCs w:val="44"/>
        </w:rPr>
        <w:t>）</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widowControl/>
        <w:snapToGrid w:val="0"/>
        <w:spacing w:line="240" w:lineRule="atLeast"/>
        <w:jc w:val="center"/>
        <w:rPr>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widowControl/>
        <w:rPr>
          <w:rFonts w:ascii="方正小标宋简体" w:eastAsia="方正小标宋简体"/>
          <w:sz w:val="32"/>
          <w:szCs w:val="32"/>
        </w:rPr>
      </w:pPr>
    </w:p>
    <w:p>
      <w:pPr>
        <w:widowControl/>
        <w:jc w:val="left"/>
        <w:rPr>
          <w:rFonts w:ascii="方正小标宋简体" w:eastAsia="方正小标宋简体"/>
          <w:sz w:val="32"/>
          <w:szCs w:val="32"/>
        </w:rPr>
      </w:pPr>
    </w:p>
    <w:p>
      <w:pPr>
        <w:widowControl/>
        <w:rPr>
          <w:rFonts w:ascii="方正小标宋简体" w:eastAsia="方正小标宋简体"/>
          <w:sz w:val="32"/>
          <w:szCs w:val="32"/>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2694" w:type="dxa"/>
            <w:vAlign w:val="center"/>
          </w:tcPr>
          <w:p>
            <w:pPr>
              <w:spacing w:line="340" w:lineRule="exact"/>
              <w:rPr>
                <w:rFonts w:ascii="仿宋_GB2312" w:hAnsi="仿宋_GB2312" w:eastAsia="仿宋_GB2312" w:cs="仿宋_GB2312"/>
                <w:kern w:val="0"/>
                <w:sz w:val="24"/>
                <w:szCs w:val="24"/>
              </w:rPr>
            </w:pPr>
          </w:p>
        </w:tc>
        <w:tc>
          <w:tcPr>
            <w:tcW w:w="1800"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是否曾被推荐</w:t>
            </w:r>
          </w:p>
        </w:tc>
        <w:tc>
          <w:tcPr>
            <w:tcW w:w="1411" w:type="dxa"/>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rPr>
              <w:t>负责</w:t>
            </w:r>
            <w:r>
              <w:rPr>
                <w:rFonts w:ascii="仿宋_GB2312" w:hAnsi="仿宋_GB2312" w:eastAsia="仿宋_GB2312" w:cs="仿宋_GB2312"/>
                <w:kern w:val="0"/>
                <w:sz w:val="24"/>
                <w:szCs w:val="24"/>
              </w:rPr>
              <w:t>人</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负责人所在单位</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课程编码+选课编码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课程分类</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eastAsia="仿宋_GB2312" w:hAnsiTheme="majorEastAsia"/>
                <w:kern w:val="0"/>
                <w:sz w:val="24"/>
                <w:szCs w:val="24"/>
              </w:rPr>
              <w:t>□思想政治理论课 □创新创业教育课 □教师教育课</w:t>
            </w:r>
            <w:r>
              <w:rPr>
                <w:rFonts w:hint="eastAsia" w:ascii="仿宋_GB2312" w:hAnsi="仿宋_GB2312" w:eastAsia="仿宋_GB2312" w:cs="仿宋_GB2312"/>
                <w:kern w:val="0"/>
                <w:sz w:val="24"/>
                <w:szCs w:val="24"/>
              </w:rPr>
              <w:sym w:font="Wingdings 2" w:char="00A3"/>
            </w:r>
            <w:r>
              <w:rPr>
                <w:rFonts w:hint="eastAsia" w:ascii="仿宋_GB2312" w:hAnsi="仿宋_GB2312" w:eastAsia="仿宋_GB2312" w:cs="仿宋_GB2312"/>
                <w:kern w:val="0"/>
                <w:sz w:val="24"/>
                <w:szCs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gridSpan w:val="3"/>
            <w:vAlign w:val="center"/>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面向专业</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后续课程名称</w:t>
            </w:r>
          </w:p>
        </w:tc>
        <w:tc>
          <w:tcPr>
            <w:tcW w:w="5905" w:type="dxa"/>
            <w:gridSpan w:val="3"/>
            <w:vAlign w:val="center"/>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书名、书号、作者、出版社、出版时间</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gridSpan w:val="3"/>
            <w:vAlign w:val="center"/>
          </w:tcPr>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 课程名称 教师名称</w:t>
            </w:r>
          </w:p>
          <w:p>
            <w:pPr>
              <w:spacing w:line="3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szCs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215" w:type="dxa"/>
            <w:vAlign w:val="center"/>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72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w:t>
            </w:r>
          </w:p>
        </w:tc>
        <w:tc>
          <w:tcPr>
            <w:tcW w:w="734"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733"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1212"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1209"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34" w:type="dxa"/>
          </w:tcPr>
          <w:p>
            <w:pPr>
              <w:spacing w:line="340" w:lineRule="atLeast"/>
              <w:rPr>
                <w:rFonts w:ascii="仿宋_GB2312" w:hAnsi="仿宋_GB2312" w:eastAsia="仿宋_GB2312" w:cs="仿宋_GB2312"/>
                <w:kern w:val="0"/>
                <w:sz w:val="24"/>
                <w:szCs w:val="24"/>
              </w:rPr>
            </w:pPr>
          </w:p>
        </w:tc>
        <w:tc>
          <w:tcPr>
            <w:tcW w:w="1215" w:type="dxa"/>
          </w:tcPr>
          <w:p>
            <w:pPr>
              <w:spacing w:line="340" w:lineRule="atLeast"/>
              <w:rPr>
                <w:rFonts w:ascii="仿宋_GB2312" w:hAnsi="仿宋_GB2312" w:eastAsia="仿宋_GB2312" w:cs="仿宋_GB2312"/>
                <w:kern w:val="0"/>
                <w:sz w:val="24"/>
                <w:szCs w:val="24"/>
              </w:rPr>
            </w:pPr>
          </w:p>
        </w:tc>
        <w:tc>
          <w:tcPr>
            <w:tcW w:w="729" w:type="dxa"/>
          </w:tcPr>
          <w:p>
            <w:pPr>
              <w:spacing w:line="340" w:lineRule="atLeast"/>
              <w:rPr>
                <w:rFonts w:ascii="仿宋_GB2312" w:hAnsi="仿宋_GB2312" w:eastAsia="仿宋_GB2312" w:cs="仿宋_GB2312"/>
                <w:kern w:val="0"/>
                <w:sz w:val="24"/>
                <w:szCs w:val="24"/>
              </w:rPr>
            </w:pPr>
          </w:p>
        </w:tc>
        <w:tc>
          <w:tcPr>
            <w:tcW w:w="734" w:type="dxa"/>
          </w:tcPr>
          <w:p>
            <w:pPr>
              <w:spacing w:line="340" w:lineRule="atLeast"/>
              <w:rPr>
                <w:rFonts w:ascii="仿宋_GB2312" w:hAnsi="仿宋_GB2312" w:eastAsia="仿宋_GB2312" w:cs="仿宋_GB2312"/>
                <w:kern w:val="0"/>
                <w:sz w:val="24"/>
                <w:szCs w:val="24"/>
              </w:rPr>
            </w:pPr>
          </w:p>
        </w:tc>
        <w:tc>
          <w:tcPr>
            <w:tcW w:w="733"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c>
          <w:tcPr>
            <w:tcW w:w="1212" w:type="dxa"/>
          </w:tcPr>
          <w:p>
            <w:pPr>
              <w:spacing w:line="340" w:lineRule="atLeast"/>
              <w:rPr>
                <w:rFonts w:ascii="仿宋_GB2312" w:hAnsi="仿宋_GB2312" w:eastAsia="仿宋_GB2312" w:cs="仿宋_GB2312"/>
                <w:kern w:val="0"/>
                <w:sz w:val="24"/>
                <w:szCs w:val="24"/>
              </w:rPr>
            </w:pPr>
          </w:p>
        </w:tc>
        <w:tc>
          <w:tcPr>
            <w:tcW w:w="1209"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szCs w:val="24"/>
              </w:rPr>
            </w:pPr>
            <w:r>
              <w:rPr>
                <w:rFonts w:hint="eastAsia" w:ascii="黑体" w:hAnsi="黑体" w:eastAsia="黑体" w:cs="黑体"/>
                <w:kern w:val="0"/>
                <w:sz w:val="24"/>
                <w:szCs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（教学经历：近5年来在承担该门课程教学任务、开展教学研究、获得教学奖励方面的情况）</w:t>
            </w: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p>
            <w:pPr>
              <w:spacing w:line="340" w:lineRule="atLeast"/>
              <w:rPr>
                <w:rFonts w:ascii="楷体" w:hAnsi="楷体" w:eastAsia="楷体" w:cs="楷体"/>
                <w:kern w:val="0"/>
                <w:sz w:val="24"/>
                <w:szCs w:val="24"/>
              </w:rPr>
            </w:pPr>
          </w:p>
        </w:tc>
      </w:tr>
    </w:tbl>
    <w:p>
      <w:p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numPr>
          <w:ilvl w:val="255"/>
          <w:numId w:val="0"/>
        </w:numPr>
        <w:spacing w:line="340" w:lineRule="atLeast"/>
        <w:rPr>
          <w:rFonts w:ascii="黑体" w:hAnsi="黑体" w:eastAsia="黑体" w:cs="黑体"/>
          <w:sz w:val="24"/>
          <w:szCs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（概述本课程的特色及教学改革创新点）</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（今后五年课程的持续建设计划、需要进一步解决的问题，改革方向和改进措施等）</w:t>
            </w: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p>
            <w:pPr>
              <w:pStyle w:val="10"/>
              <w:spacing w:line="340" w:lineRule="atLeast"/>
              <w:ind w:firstLine="0" w:firstLineChars="0"/>
              <w:rPr>
                <w:kern w:val="0"/>
                <w:sz w:val="24"/>
                <w:szCs w:val="24"/>
              </w:rPr>
            </w:pPr>
          </w:p>
        </w:tc>
      </w:tr>
    </w:tbl>
    <w:p>
      <w:pPr>
        <w:pStyle w:val="10"/>
        <w:numPr>
          <w:ilvl w:val="255"/>
          <w:numId w:val="0"/>
        </w:numPr>
        <w:spacing w:line="340" w:lineRule="atLeast"/>
        <w:rPr>
          <w:rFonts w:ascii="黑体" w:hAnsi="黑体" w:eastAsia="黑体" w:cs="黑体"/>
          <w:sz w:val="24"/>
          <w:szCs w:val="24"/>
        </w:rPr>
      </w:pPr>
    </w:p>
    <w:p>
      <w:pPr>
        <w:pStyle w:val="10"/>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1.课程负责人和团队成员的10分钟“说课”视频</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szCs w:val="24"/>
              </w:rPr>
              <w:t>3</w:t>
            </w:r>
            <w:r>
              <w:rPr>
                <w:rFonts w:hint="eastAsia" w:ascii="仿宋_GB2312" w:hAnsi="仿宋_GB2312" w:eastAsia="仿宋_GB2312" w:cs="仿宋_GB2312"/>
                <w:kern w:val="0"/>
                <w:sz w:val="24"/>
                <w:szCs w:val="24"/>
              </w:rPr>
              <w:t>分钟。“说课”使用的语言及字幕为国家通用语言及文字。]</w:t>
            </w:r>
          </w:p>
          <w:p>
            <w:pPr>
              <w:pStyle w:val="10"/>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2.教学设计样例说明</w:t>
            </w:r>
          </w:p>
          <w:p>
            <w:pPr>
              <w:pStyle w:val="10"/>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3.最近一学期的教学日历</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4.最近一学期的测验、考试（考核）及答案（成果等）</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5.最近两学期的学生成绩分布统计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6.最近一学期的课程教案</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7.最近一学期学生评教结果统计</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8.最近一次学校对课堂教学评价</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（申报学校教务处盖章。）</w:t>
            </w:r>
          </w:p>
          <w:p>
            <w:pPr>
              <w:pStyle w:val="10"/>
              <w:numPr>
                <w:ilvl w:val="255"/>
                <w:numId w:val="0"/>
              </w:numPr>
              <w:spacing w:line="340" w:lineRule="atLeast"/>
              <w:ind w:left="420" w:leftChars="200"/>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9.教学（课堂或实践）实录视频</w:t>
            </w:r>
          </w:p>
          <w:p>
            <w:pPr>
              <w:pStyle w:val="10"/>
              <w:spacing w:line="340" w:lineRule="atLeast"/>
              <w:ind w:left="29" w:firstLine="480"/>
              <w:rPr>
                <w:rFonts w:ascii="仿宋_GB2312" w:hAnsi="仿宋_GB2312" w:eastAsia="仿宋_GB2312" w:cs="仿宋_GB2312"/>
                <w:kern w:val="0"/>
                <w:sz w:val="24"/>
                <w:szCs w:val="24"/>
              </w:rPr>
            </w:pPr>
            <w:r>
              <w:rPr>
                <w:rFonts w:ascii="仿宋_GB2312" w:hAnsi="仿宋_GB2312" w:eastAsia="仿宋_GB2312" w:cs="仿宋_GB2312"/>
                <w:bCs/>
                <w:kern w:val="0"/>
                <w:sz w:val="24"/>
                <w:szCs w:val="24"/>
              </w:rPr>
              <w:t>提供</w:t>
            </w:r>
            <w:r>
              <w:rPr>
                <w:rFonts w:ascii="Times New Roman" w:hAnsi="Times New Roman" w:eastAsia="仿宋_GB2312" w:cs="Times New Roman"/>
                <w:kern w:val="0"/>
                <w:sz w:val="24"/>
                <w:szCs w:val="24"/>
              </w:rPr>
              <w:t>完整的一节课堂实录视频</w:t>
            </w:r>
            <w:r>
              <w:rPr>
                <w:rFonts w:hint="eastAsia" w:ascii="仿宋_GB2312" w:hAnsi="仿宋_GB2312" w:eastAsia="仿宋_GB2312" w:cs="仿宋_GB2312"/>
                <w:kern w:val="0"/>
                <w:sz w:val="24"/>
                <w:szCs w:val="24"/>
              </w:rPr>
              <w:t>（</w:t>
            </w:r>
            <w:r>
              <w:rPr>
                <w:rFonts w:ascii="仿宋_GB2312" w:hAnsi="仿宋_GB2312" w:eastAsia="仿宋_GB2312" w:cs="仿宋_GB2312"/>
                <w:bCs/>
                <w:kern w:val="0"/>
                <w:sz w:val="24"/>
                <w:szCs w:val="24"/>
              </w:rPr>
              <w:t>标注课程内容</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课程对象</w:t>
            </w:r>
            <w:r>
              <w:rPr>
                <w:rFonts w:hint="eastAsia" w:ascii="仿宋_GB2312" w:hAnsi="仿宋_GB2312" w:eastAsia="仿宋_GB2312" w:cs="仿宋_GB2312"/>
                <w:bCs/>
                <w:kern w:val="0"/>
                <w:sz w:val="24"/>
                <w:szCs w:val="24"/>
              </w:rPr>
              <w:t>、</w:t>
            </w:r>
            <w:r>
              <w:rPr>
                <w:rFonts w:ascii="仿宋_GB2312" w:hAnsi="仿宋_GB2312" w:eastAsia="仿宋_GB2312" w:cs="仿宋_GB2312"/>
                <w:bCs/>
                <w:kern w:val="0"/>
                <w:sz w:val="24"/>
                <w:szCs w:val="24"/>
              </w:rPr>
              <w:t>上课时间</w:t>
            </w:r>
            <w:r>
              <w:rPr>
                <w:rFonts w:hint="eastAsia" w:ascii="仿宋_GB2312" w:hAnsi="仿宋_GB2312" w:eastAsia="仿宋_GB2312" w:cs="仿宋_GB2312"/>
                <w:bCs/>
                <w:kern w:val="0"/>
                <w:sz w:val="24"/>
                <w:szCs w:val="24"/>
              </w:rPr>
              <w:t>以及</w:t>
            </w:r>
            <w:r>
              <w:rPr>
                <w:rFonts w:ascii="仿宋_GB2312" w:hAnsi="仿宋_GB2312" w:eastAsia="仿宋_GB2312" w:cs="仿宋_GB2312"/>
                <w:bCs/>
                <w:kern w:val="0"/>
                <w:sz w:val="24"/>
                <w:szCs w:val="24"/>
              </w:rPr>
              <w:t>上课地点</w:t>
            </w:r>
            <w:r>
              <w:rPr>
                <w:rFonts w:hint="eastAsia" w:ascii="仿宋_GB2312" w:hAnsi="仿宋_GB2312" w:eastAsia="仿宋_GB2312" w:cs="仿宋_GB2312"/>
                <w:bCs/>
                <w:kern w:val="0"/>
                <w:sz w:val="24"/>
                <w:szCs w:val="24"/>
              </w:rPr>
              <w:t>，</w:t>
            </w:r>
            <w:r>
              <w:rPr>
                <w:rFonts w:ascii="Times New Roman" w:hAnsi="Times New Roman" w:eastAsia="仿宋_GB2312" w:cs="Times New Roman"/>
                <w:kern w:val="0"/>
                <w:sz w:val="24"/>
                <w:szCs w:val="24"/>
              </w:rPr>
              <w:t>至少40分钟</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。少数民族语言视频须配国家通用语言字幕。）</w:t>
            </w:r>
          </w:p>
          <w:p>
            <w:pPr>
              <w:pStyle w:val="10"/>
              <w:spacing w:line="340" w:lineRule="atLeast"/>
              <w:ind w:left="482" w:firstLine="0" w:firstLineChars="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w:t>
            </w:r>
            <w:r>
              <w:rPr>
                <w:rFonts w:ascii="仿宋_GB2312" w:hAnsi="仿宋_GB2312" w:eastAsia="仿宋_GB2312" w:cs="仿宋_GB2312"/>
                <w:b/>
                <w:bCs/>
                <w:sz w:val="24"/>
                <w:szCs w:val="24"/>
              </w:rPr>
              <w:t>0.课程团队成员和课程内容政治审查意见</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ascii="仿宋_GB2312" w:hAnsi="黑体" w:eastAsia="仿宋_GB2312"/>
                <w:b/>
                <w:sz w:val="24"/>
                <w:szCs w:val="24"/>
              </w:rPr>
              <w:t>11</w:t>
            </w:r>
            <w:r>
              <w:rPr>
                <w:rFonts w:hint="eastAsia" w:ascii="仿宋_GB2312" w:hAnsi="黑体" w:eastAsia="仿宋_GB2312"/>
                <w:b/>
                <w:sz w:val="24"/>
                <w:szCs w:val="24"/>
              </w:rPr>
              <w:t>.课程内容学术性评价意见</w:t>
            </w:r>
          </w:p>
          <w:p>
            <w:pPr>
              <w:pStyle w:val="10"/>
              <w:spacing w:line="340" w:lineRule="atLeast"/>
              <w:ind w:firstLine="480"/>
              <w:rPr>
                <w:rFonts w:ascii="仿宋_GB2312" w:hAnsi="仿宋_GB2312" w:eastAsia="仿宋_GB2312" w:cs="仿宋_GB2312"/>
                <w:kern w:val="0"/>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2.</w:t>
            </w:r>
            <w:r>
              <w:rPr>
                <w:rFonts w:hint="eastAsia" w:ascii="仿宋_GB2312" w:hAnsi="仿宋_GB2312" w:eastAsia="仿宋_GB2312" w:cs="仿宋_GB2312"/>
                <w:b/>
                <w:bCs/>
                <w:kern w:val="0"/>
                <w:sz w:val="24"/>
                <w:szCs w:val="24"/>
              </w:rPr>
              <w:t>其他材料，不超过</w:t>
            </w:r>
            <w:r>
              <w:rPr>
                <w:rFonts w:ascii="Times New Roman" w:hAnsi="Times New Roman" w:eastAsia="仿宋_GB2312" w:cs="Times New Roman"/>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027CE8"/>
    <w:rsid w:val="00030CB8"/>
    <w:rsid w:val="000F4CA4"/>
    <w:rsid w:val="00245064"/>
    <w:rsid w:val="00282E03"/>
    <w:rsid w:val="0029053C"/>
    <w:rsid w:val="002C3EFC"/>
    <w:rsid w:val="002D75AC"/>
    <w:rsid w:val="002E26B4"/>
    <w:rsid w:val="00314882"/>
    <w:rsid w:val="00342AC5"/>
    <w:rsid w:val="003C4492"/>
    <w:rsid w:val="004200DE"/>
    <w:rsid w:val="00486596"/>
    <w:rsid w:val="004A4A79"/>
    <w:rsid w:val="004B64B8"/>
    <w:rsid w:val="004C2B34"/>
    <w:rsid w:val="00500E0A"/>
    <w:rsid w:val="005156F2"/>
    <w:rsid w:val="00541437"/>
    <w:rsid w:val="005A6B24"/>
    <w:rsid w:val="00625752"/>
    <w:rsid w:val="0062614A"/>
    <w:rsid w:val="00675FF8"/>
    <w:rsid w:val="00687AE0"/>
    <w:rsid w:val="0069008C"/>
    <w:rsid w:val="006A2778"/>
    <w:rsid w:val="00774317"/>
    <w:rsid w:val="007A0A06"/>
    <w:rsid w:val="007E788E"/>
    <w:rsid w:val="007F7A9C"/>
    <w:rsid w:val="00805D1C"/>
    <w:rsid w:val="00831EC4"/>
    <w:rsid w:val="0083497E"/>
    <w:rsid w:val="0085575B"/>
    <w:rsid w:val="00890A40"/>
    <w:rsid w:val="009146F1"/>
    <w:rsid w:val="00956745"/>
    <w:rsid w:val="00983545"/>
    <w:rsid w:val="009C7BAE"/>
    <w:rsid w:val="00A04F02"/>
    <w:rsid w:val="00A16359"/>
    <w:rsid w:val="00A43DBC"/>
    <w:rsid w:val="00A62D74"/>
    <w:rsid w:val="00AC0C31"/>
    <w:rsid w:val="00B022CF"/>
    <w:rsid w:val="00B67775"/>
    <w:rsid w:val="00B90958"/>
    <w:rsid w:val="00C049F8"/>
    <w:rsid w:val="00C644AB"/>
    <w:rsid w:val="00C94A64"/>
    <w:rsid w:val="00C976BB"/>
    <w:rsid w:val="00CA52EE"/>
    <w:rsid w:val="00D16C36"/>
    <w:rsid w:val="00D60715"/>
    <w:rsid w:val="00D639A1"/>
    <w:rsid w:val="00D96225"/>
    <w:rsid w:val="00E41B9C"/>
    <w:rsid w:val="00E618AD"/>
    <w:rsid w:val="00E63C06"/>
    <w:rsid w:val="00E800BD"/>
    <w:rsid w:val="00F23327"/>
    <w:rsid w:val="00F4016C"/>
    <w:rsid w:val="00F56F2D"/>
    <w:rsid w:val="00F70D27"/>
    <w:rsid w:val="00F71D91"/>
    <w:rsid w:val="00F8196B"/>
    <w:rsid w:val="00FB5F09"/>
    <w:rsid w:val="02FE38BA"/>
    <w:rsid w:val="060E06BD"/>
    <w:rsid w:val="0B993037"/>
    <w:rsid w:val="0C015288"/>
    <w:rsid w:val="0D9825EE"/>
    <w:rsid w:val="0F315B58"/>
    <w:rsid w:val="116F4E88"/>
    <w:rsid w:val="11FC7067"/>
    <w:rsid w:val="16AF1DEE"/>
    <w:rsid w:val="16F61E7F"/>
    <w:rsid w:val="197D222D"/>
    <w:rsid w:val="1DBB3EA2"/>
    <w:rsid w:val="2411589B"/>
    <w:rsid w:val="29A71277"/>
    <w:rsid w:val="29DD4FD8"/>
    <w:rsid w:val="2BB510BB"/>
    <w:rsid w:val="2BE723E4"/>
    <w:rsid w:val="2C7B64E1"/>
    <w:rsid w:val="3C5B0394"/>
    <w:rsid w:val="40F31A23"/>
    <w:rsid w:val="43E206B9"/>
    <w:rsid w:val="458A59D1"/>
    <w:rsid w:val="45B700D9"/>
    <w:rsid w:val="46A807DC"/>
    <w:rsid w:val="475C6768"/>
    <w:rsid w:val="487653C1"/>
    <w:rsid w:val="4AD20A29"/>
    <w:rsid w:val="4BBC4ECC"/>
    <w:rsid w:val="54A43981"/>
    <w:rsid w:val="56251808"/>
    <w:rsid w:val="5A8D7E52"/>
    <w:rsid w:val="615E43C0"/>
    <w:rsid w:val="61820A3D"/>
    <w:rsid w:val="62DD558F"/>
    <w:rsid w:val="64C41FE1"/>
    <w:rsid w:val="673502CD"/>
    <w:rsid w:val="67DD4550"/>
    <w:rsid w:val="6BFA460D"/>
    <w:rsid w:val="6C50733D"/>
    <w:rsid w:val="6D667C82"/>
    <w:rsid w:val="720B6D64"/>
    <w:rsid w:val="723230F4"/>
    <w:rsid w:val="7FC849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99"/>
  </w:style>
  <w:style w:type="character" w:customStyle="1" w:styleId="14">
    <w:name w:val="批注主题 字符"/>
    <w:basedOn w:val="13"/>
    <w:link w:val="6"/>
    <w:qFormat/>
    <w:uiPriority w:val="99"/>
    <w:rPr>
      <w:b/>
      <w:bCs/>
      <w:kern w:val="2"/>
      <w:sz w:val="21"/>
      <w:szCs w:val="22"/>
    </w:rPr>
  </w:style>
  <w:style w:type="character" w:customStyle="1" w:styleId="15">
    <w:name w:val="批注框文本 字符"/>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08CFB-8E6B-40C8-BCE0-8B4EA18639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2030</Characters>
  <Lines>16</Lines>
  <Paragraphs>4</Paragraphs>
  <TotalTime>7</TotalTime>
  <ScaleCrop>false</ScaleCrop>
  <LinksUpToDate>false</LinksUpToDate>
  <CharactersWithSpaces>2382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2021-04-09T17:49:00Z</dcterms:created>
  <dc:creator>hep</dc:creator>
  <cp:lastModifiedBy>少少</cp:lastModifiedBy>
  <dcterms:modified xsi:type="dcterms:W3CDTF">2022-03-17T07:58:22Z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4E3396840D2C4B79AE29586CEAEFB653</vt:lpwstr>
  </property>
</Properties>
</file>